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2B18" w14:textId="77777777" w:rsidR="00BB3FAB" w:rsidRDefault="00000000">
      <w:pPr>
        <w:pStyle w:val="BodyText"/>
        <w:spacing w:before="39"/>
        <w:ind w:left="120"/>
      </w:pPr>
      <w:r>
        <w:t>Dear</w:t>
      </w:r>
      <w:r>
        <w:rPr>
          <w:spacing w:val="-5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rPr>
          <w:spacing w:val="-2"/>
        </w:rPr>
        <w:t>Partner,</w:t>
      </w:r>
    </w:p>
    <w:p w14:paraId="393C1814" w14:textId="77777777" w:rsidR="00BB3FAB" w:rsidRDefault="00BB3FAB">
      <w:pPr>
        <w:pStyle w:val="BodyText"/>
      </w:pPr>
    </w:p>
    <w:p w14:paraId="5174815E" w14:textId="77777777" w:rsidR="00BB3FAB" w:rsidRDefault="00000000">
      <w:pPr>
        <w:pStyle w:val="BodyText"/>
        <w:ind w:left="119" w:right="15"/>
      </w:pPr>
      <w:r>
        <w:t>We are pleased to offer texting and emailing to connect with you regarding new referrals and critical incident</w:t>
      </w:r>
      <w:r>
        <w:rPr>
          <w:spacing w:val="-1"/>
        </w:rPr>
        <w:t xml:space="preserve"> </w:t>
      </w:r>
      <w:r>
        <w:t>responses.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 below.</w:t>
      </w:r>
      <w:r>
        <w:rPr>
          <w:spacing w:val="40"/>
        </w:rPr>
        <w:t xml:space="preserve"> </w:t>
      </w:r>
      <w:r>
        <w:t>We will not provide private health information or personal identifying information via text.</w:t>
      </w:r>
      <w:r>
        <w:rPr>
          <w:spacing w:val="40"/>
        </w:rPr>
        <w:t xml:space="preserve"> </w:t>
      </w:r>
      <w:r>
        <w:t>If you are not interested, simply reply to this email indicating you prefer phone contacts.</w:t>
      </w:r>
    </w:p>
    <w:p w14:paraId="7D93E5A3" w14:textId="77777777" w:rsidR="00BB3FAB" w:rsidRDefault="00BB3FAB">
      <w:pPr>
        <w:pStyle w:val="BodyText"/>
        <w:spacing w:before="11"/>
        <w:rPr>
          <w:sz w:val="21"/>
        </w:rPr>
      </w:pPr>
    </w:p>
    <w:p w14:paraId="2DDD8D09" w14:textId="77777777" w:rsidR="00BB3FAB" w:rsidRDefault="00000000">
      <w:pPr>
        <w:pStyle w:val="BodyText"/>
        <w:ind w:left="119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ESI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receive:</w:t>
      </w:r>
    </w:p>
    <w:p w14:paraId="27785EA0" w14:textId="77777777" w:rsidR="00BB3FAB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51"/>
        <w:ind w:left="479" w:hanging="179"/>
      </w:pPr>
      <w:r>
        <w:t>New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referrals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email</w:t>
      </w:r>
    </w:p>
    <w:p w14:paraId="4FD2D71F" w14:textId="77777777" w:rsidR="00BB3FAB" w:rsidRDefault="00000000">
      <w:pPr>
        <w:pStyle w:val="ListParagraph"/>
        <w:numPr>
          <w:ilvl w:val="0"/>
          <w:numId w:val="1"/>
        </w:numPr>
        <w:tabs>
          <w:tab w:val="left" w:pos="479"/>
        </w:tabs>
        <w:ind w:left="479" w:hanging="179"/>
      </w:pPr>
      <w:r>
        <w:t>Critical</w:t>
      </w:r>
      <w:r>
        <w:rPr>
          <w:spacing w:val="-4"/>
        </w:rPr>
        <w:t xml:space="preserve"> </w:t>
      </w:r>
      <w:r>
        <w:t>incident/Trauma</w:t>
      </w:r>
      <w:r>
        <w:rPr>
          <w:spacing w:val="-6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email</w:t>
      </w:r>
    </w:p>
    <w:p w14:paraId="6693A689" w14:textId="77777777" w:rsidR="00BB3FAB" w:rsidRDefault="00BB3FAB">
      <w:pPr>
        <w:pStyle w:val="BodyText"/>
        <w:rPr>
          <w:sz w:val="23"/>
        </w:rPr>
      </w:pPr>
    </w:p>
    <w:p w14:paraId="4968D3A6" w14:textId="77777777" w:rsidR="00BB3FAB" w:rsidRDefault="00000000">
      <w:pPr>
        <w:ind w:left="120"/>
      </w:pP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t>:</w:t>
      </w:r>
      <w:r>
        <w:rPr>
          <w:spacing w:val="-3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text.</w:t>
      </w:r>
    </w:p>
    <w:p w14:paraId="558C6723" w14:textId="77777777" w:rsidR="00BB3FAB" w:rsidRDefault="00000000">
      <w:pPr>
        <w:spacing w:before="4"/>
        <w:ind w:left="120" w:right="3706"/>
      </w:pPr>
      <w:r>
        <w:rPr>
          <w:b/>
        </w:rPr>
        <w:t>Referral</w:t>
      </w:r>
      <w:r>
        <w:rPr>
          <w:b/>
          <w:spacing w:val="-9"/>
        </w:rPr>
        <w:t xml:space="preserve"> </w:t>
      </w:r>
      <w:r>
        <w:rPr>
          <w:b/>
        </w:rPr>
        <w:t>Preference</w:t>
      </w:r>
      <w:r>
        <w:rPr>
          <w:b/>
          <w:spacing w:val="-6"/>
        </w:rPr>
        <w:t xml:space="preserve"> </w:t>
      </w:r>
      <w:r>
        <w:rPr>
          <w:b/>
        </w:rPr>
        <w:t>(check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apply):</w:t>
      </w:r>
      <w:r>
        <w:rPr>
          <w:b/>
          <w:spacing w:val="-6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61"/>
        </w:rPr>
        <w:t xml:space="preserve"> </w:t>
      </w:r>
      <w:r>
        <w:rPr>
          <w:b/>
        </w:rPr>
        <w:t>Text</w:t>
      </w:r>
      <w:r>
        <w:rPr>
          <w:b/>
          <w:spacing w:val="-5"/>
        </w:rPr>
        <w:t xml:space="preserve"> </w:t>
      </w:r>
      <w:r>
        <w:rPr>
          <w:rFonts w:ascii="MS Gothic" w:hAnsi="MS Gothic"/>
          <w:b/>
        </w:rPr>
        <w:t>☐</w:t>
      </w:r>
      <w:r>
        <w:rPr>
          <w:rFonts w:ascii="MS Gothic" w:hAnsi="MS Gothic"/>
          <w:b/>
          <w:spacing w:val="-63"/>
        </w:rPr>
        <w:t xml:space="preserve"> </w:t>
      </w:r>
      <w:r>
        <w:rPr>
          <w:b/>
        </w:rPr>
        <w:t xml:space="preserve">Email </w:t>
      </w:r>
      <w:r>
        <w:t xml:space="preserve">Mobile Phone (for texting): </w:t>
      </w:r>
      <w:r>
        <w:rPr>
          <w:color w:val="808080"/>
        </w:rPr>
        <w:t xml:space="preserve">Click or tap here to enter text. </w:t>
      </w:r>
      <w:r>
        <w:t xml:space="preserve">Email Address: </w:t>
      </w:r>
      <w:r>
        <w:rPr>
          <w:color w:val="808080"/>
        </w:rPr>
        <w:t>Click or tap here to enter text.</w:t>
      </w:r>
    </w:p>
    <w:p w14:paraId="065D8FC5" w14:textId="77777777" w:rsidR="00BB3FAB" w:rsidRDefault="00BB3FAB">
      <w:pPr>
        <w:pStyle w:val="BodyText"/>
        <w:spacing w:before="1"/>
      </w:pPr>
    </w:p>
    <w:p w14:paraId="4E613B2D" w14:textId="77777777" w:rsidR="00BB3FAB" w:rsidRDefault="00000000">
      <w:pPr>
        <w:pStyle w:val="BodyText"/>
        <w:ind w:left="120"/>
      </w:pPr>
      <w:r>
        <w:t>Additional</w:t>
      </w:r>
      <w:r>
        <w:rPr>
          <w:spacing w:val="-8"/>
        </w:rPr>
        <w:t xml:space="preserve"> </w:t>
      </w:r>
      <w:r>
        <w:t>Instructions/comments:</w:t>
      </w:r>
      <w:r>
        <w:rPr>
          <w:spacing w:val="-4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text.</w:t>
      </w:r>
    </w:p>
    <w:p w14:paraId="0328198C" w14:textId="77777777" w:rsidR="00BB3FAB" w:rsidRDefault="00BB3FAB">
      <w:pPr>
        <w:pStyle w:val="BodyText"/>
      </w:pPr>
    </w:p>
    <w:p w14:paraId="3468CE6D" w14:textId="77777777" w:rsidR="00BB3FAB" w:rsidRDefault="00BB3FAB">
      <w:pPr>
        <w:pStyle w:val="BodyText"/>
      </w:pPr>
    </w:p>
    <w:p w14:paraId="33C3F8C7" w14:textId="77777777" w:rsidR="00BB3FAB" w:rsidRDefault="00BB3FAB">
      <w:pPr>
        <w:pStyle w:val="BodyText"/>
      </w:pPr>
    </w:p>
    <w:p w14:paraId="002BB839" w14:textId="77777777" w:rsidR="00BB3FAB" w:rsidRDefault="00BB3FAB">
      <w:pPr>
        <w:pStyle w:val="BodyText"/>
        <w:spacing w:before="11"/>
        <w:rPr>
          <w:sz w:val="31"/>
        </w:rPr>
      </w:pPr>
    </w:p>
    <w:p w14:paraId="28471297" w14:textId="77777777" w:rsidR="00BB3FAB" w:rsidRDefault="00000000">
      <w:pPr>
        <w:pStyle w:val="BodyText"/>
        <w:ind w:left="120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SMS-MMS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Terms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Conditions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here</w:t>
        </w:r>
        <w:r>
          <w:rPr>
            <w:spacing w:val="-2"/>
          </w:rPr>
          <w:t>.</w:t>
        </w:r>
      </w:hyperlink>
    </w:p>
    <w:p w14:paraId="49A0E0F4" w14:textId="77777777" w:rsidR="00BB3FAB" w:rsidRDefault="00BB3FAB">
      <w:pPr>
        <w:pStyle w:val="BodyText"/>
        <w:spacing w:before="5"/>
        <w:rPr>
          <w:sz w:val="17"/>
        </w:rPr>
      </w:pPr>
    </w:p>
    <w:p w14:paraId="3BE2DE69" w14:textId="77777777" w:rsidR="00BB3FAB" w:rsidRDefault="00000000">
      <w:pPr>
        <w:pStyle w:val="Title"/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097B3FF5" w14:textId="77777777" w:rsidR="00BB3FAB" w:rsidRDefault="00000000">
      <w:pPr>
        <w:spacing w:before="120"/>
        <w:ind w:left="120"/>
      </w:pPr>
      <w:r>
        <w:rPr>
          <w:b/>
        </w:rPr>
        <w:t>Email:</w:t>
      </w:r>
      <w:r>
        <w:rPr>
          <w:b/>
          <w:spacing w:val="-2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providers@theeap.com</w:t>
        </w:r>
      </w:hyperlink>
    </w:p>
    <w:p w14:paraId="58515D5D" w14:textId="77777777" w:rsidR="00BB3FAB" w:rsidRDefault="00000000">
      <w:pPr>
        <w:ind w:left="120"/>
      </w:pPr>
      <w:r>
        <w:rPr>
          <w:b/>
        </w:rPr>
        <w:t>Fax:</w:t>
      </w:r>
      <w:r>
        <w:rPr>
          <w:b/>
          <w:spacing w:val="-4"/>
        </w:rPr>
        <w:t xml:space="preserve"> </w:t>
      </w:r>
      <w:r>
        <w:rPr>
          <w:spacing w:val="-2"/>
        </w:rPr>
        <w:t>585.593.9058</w:t>
      </w:r>
    </w:p>
    <w:p w14:paraId="44779DF0" w14:textId="77777777" w:rsidR="00BB3FAB" w:rsidRDefault="00000000">
      <w:pPr>
        <w:pStyle w:val="BodyText"/>
        <w:spacing w:before="1"/>
        <w:ind w:left="119" w:right="4219"/>
      </w:pPr>
      <w:r>
        <w:rPr>
          <w:b/>
        </w:rPr>
        <w:t>Mail:</w:t>
      </w:r>
      <w:r>
        <w:rPr>
          <w:b/>
          <w:spacing w:val="-5"/>
        </w:rPr>
        <w:t xml:space="preserve"> </w:t>
      </w:r>
      <w:r>
        <w:t>ESI</w:t>
      </w:r>
      <w:r>
        <w:rPr>
          <w:spacing w:val="-4"/>
        </w:rPr>
        <w:t xml:space="preserve"> </w:t>
      </w:r>
      <w:r>
        <w:t>EAP,</w:t>
      </w:r>
      <w:r>
        <w:rPr>
          <w:spacing w:val="-6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Chamberlain</w:t>
      </w:r>
      <w:r>
        <w:rPr>
          <w:spacing w:val="-5"/>
        </w:rPr>
        <w:t xml:space="preserve"> </w:t>
      </w:r>
      <w:r>
        <w:t>St.,</w:t>
      </w:r>
      <w:r>
        <w:rPr>
          <w:spacing w:val="-4"/>
        </w:rPr>
        <w:t xml:space="preserve"> </w:t>
      </w:r>
      <w:r>
        <w:t>Wellsville</w:t>
      </w:r>
      <w:r>
        <w:rPr>
          <w:spacing w:val="-6"/>
        </w:rPr>
        <w:t xml:space="preserve"> </w:t>
      </w:r>
      <w:r>
        <w:t>NY</w:t>
      </w:r>
      <w:r>
        <w:rPr>
          <w:spacing w:val="-6"/>
        </w:rPr>
        <w:t xml:space="preserve"> </w:t>
      </w:r>
      <w:r>
        <w:t>14895 Any questions or concerns please call: 800-821-5040</w:t>
      </w:r>
    </w:p>
    <w:p w14:paraId="3BF2E245" w14:textId="77777777" w:rsidR="00BB3FAB" w:rsidRDefault="00BB3FAB">
      <w:pPr>
        <w:pStyle w:val="BodyText"/>
      </w:pPr>
    </w:p>
    <w:p w14:paraId="6FDF41FD" w14:textId="77777777" w:rsidR="00BB3FAB" w:rsidRDefault="00BB3FAB">
      <w:pPr>
        <w:pStyle w:val="BodyText"/>
      </w:pPr>
    </w:p>
    <w:p w14:paraId="62F36757" w14:textId="77777777" w:rsidR="00BB3FAB" w:rsidRDefault="00000000">
      <w:pPr>
        <w:pStyle w:val="BodyText"/>
        <w:ind w:left="119"/>
      </w:pPr>
      <w:r>
        <w:t>Thank</w:t>
      </w:r>
      <w:r>
        <w:rPr>
          <w:spacing w:val="-2"/>
        </w:rPr>
        <w:t xml:space="preserve"> </w:t>
      </w:r>
      <w:r>
        <w:rPr>
          <w:spacing w:val="-4"/>
        </w:rPr>
        <w:t>you,</w:t>
      </w:r>
    </w:p>
    <w:sectPr w:rsidR="00BB3FAB">
      <w:type w:val="continuous"/>
      <w:pgSz w:w="12240" w:h="15840"/>
      <w:pgMar w:top="14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2924"/>
    <w:multiLevelType w:val="hybridMultilevel"/>
    <w:tmpl w:val="114E4224"/>
    <w:lvl w:ilvl="0" w:tplc="F3FA657C">
      <w:numFmt w:val="bullet"/>
      <w:lvlText w:val=""/>
      <w:lvlJc w:val="left"/>
      <w:pPr>
        <w:ind w:left="480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203870">
      <w:numFmt w:val="bullet"/>
      <w:lvlText w:val="•"/>
      <w:lvlJc w:val="left"/>
      <w:pPr>
        <w:ind w:left="1378" w:hanging="181"/>
      </w:pPr>
      <w:rPr>
        <w:rFonts w:hint="default"/>
        <w:lang w:val="en-US" w:eastAsia="en-US" w:bidi="ar-SA"/>
      </w:rPr>
    </w:lvl>
    <w:lvl w:ilvl="2" w:tplc="A1E0977C">
      <w:numFmt w:val="bullet"/>
      <w:lvlText w:val="•"/>
      <w:lvlJc w:val="left"/>
      <w:pPr>
        <w:ind w:left="2276" w:hanging="181"/>
      </w:pPr>
      <w:rPr>
        <w:rFonts w:hint="default"/>
        <w:lang w:val="en-US" w:eastAsia="en-US" w:bidi="ar-SA"/>
      </w:rPr>
    </w:lvl>
    <w:lvl w:ilvl="3" w:tplc="028E5AE4">
      <w:numFmt w:val="bullet"/>
      <w:lvlText w:val="•"/>
      <w:lvlJc w:val="left"/>
      <w:pPr>
        <w:ind w:left="3174" w:hanging="181"/>
      </w:pPr>
      <w:rPr>
        <w:rFonts w:hint="default"/>
        <w:lang w:val="en-US" w:eastAsia="en-US" w:bidi="ar-SA"/>
      </w:rPr>
    </w:lvl>
    <w:lvl w:ilvl="4" w:tplc="39282678">
      <w:numFmt w:val="bullet"/>
      <w:lvlText w:val="•"/>
      <w:lvlJc w:val="left"/>
      <w:pPr>
        <w:ind w:left="4072" w:hanging="181"/>
      </w:pPr>
      <w:rPr>
        <w:rFonts w:hint="default"/>
        <w:lang w:val="en-US" w:eastAsia="en-US" w:bidi="ar-SA"/>
      </w:rPr>
    </w:lvl>
    <w:lvl w:ilvl="5" w:tplc="259AFDF0">
      <w:numFmt w:val="bullet"/>
      <w:lvlText w:val="•"/>
      <w:lvlJc w:val="left"/>
      <w:pPr>
        <w:ind w:left="4970" w:hanging="181"/>
      </w:pPr>
      <w:rPr>
        <w:rFonts w:hint="default"/>
        <w:lang w:val="en-US" w:eastAsia="en-US" w:bidi="ar-SA"/>
      </w:rPr>
    </w:lvl>
    <w:lvl w:ilvl="6" w:tplc="A76095A6">
      <w:numFmt w:val="bullet"/>
      <w:lvlText w:val="•"/>
      <w:lvlJc w:val="left"/>
      <w:pPr>
        <w:ind w:left="5868" w:hanging="181"/>
      </w:pPr>
      <w:rPr>
        <w:rFonts w:hint="default"/>
        <w:lang w:val="en-US" w:eastAsia="en-US" w:bidi="ar-SA"/>
      </w:rPr>
    </w:lvl>
    <w:lvl w:ilvl="7" w:tplc="7AE05616">
      <w:numFmt w:val="bullet"/>
      <w:lvlText w:val="•"/>
      <w:lvlJc w:val="left"/>
      <w:pPr>
        <w:ind w:left="6766" w:hanging="181"/>
      </w:pPr>
      <w:rPr>
        <w:rFonts w:hint="default"/>
        <w:lang w:val="en-US" w:eastAsia="en-US" w:bidi="ar-SA"/>
      </w:rPr>
    </w:lvl>
    <w:lvl w:ilvl="8" w:tplc="E0FCD47C">
      <w:numFmt w:val="bullet"/>
      <w:lvlText w:val="•"/>
      <w:lvlJc w:val="left"/>
      <w:pPr>
        <w:ind w:left="7664" w:hanging="181"/>
      </w:pPr>
      <w:rPr>
        <w:rFonts w:hint="default"/>
        <w:lang w:val="en-US" w:eastAsia="en-US" w:bidi="ar-SA"/>
      </w:rPr>
    </w:lvl>
  </w:abstractNum>
  <w:num w:numId="1" w16cid:durableId="122745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AB"/>
    <w:rsid w:val="00364228"/>
    <w:rsid w:val="00933517"/>
    <w:rsid w:val="00B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1B16"/>
  <w15:docId w15:val="{519CB45D-6F9D-4FF9-90AA-F4B2811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"/>
      <w:ind w:left="479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rs@theeap.com" TargetMode="External"/><Relationship Id="rId5" Type="http://schemas.openxmlformats.org/officeDocument/2006/relationships/hyperlink" Target="https://counselors.theeap.com/wp-content/uploads/2023/10/SMS-MMS-Texting-Terms-and-Condi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Jacobs</dc:creator>
  <dc:description/>
  <cp:lastModifiedBy>Kathleen Jahnke</cp:lastModifiedBy>
  <cp:revision>2</cp:revision>
  <dcterms:created xsi:type="dcterms:W3CDTF">2023-12-18T22:36:00Z</dcterms:created>
  <dcterms:modified xsi:type="dcterms:W3CDTF">2023-12-18T22:36:00Z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D:20231214194918</vt:lpwstr>
  </property>
</Properties>
</file>